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E3918" w14:textId="5DDE848B" w:rsidR="00680774" w:rsidRPr="00680774" w:rsidRDefault="00987A72" w:rsidP="00680774">
      <w:pPr>
        <w:jc w:val="both"/>
        <w:rPr>
          <w:b/>
          <w:bCs/>
          <w:sz w:val="24"/>
          <w:szCs w:val="24"/>
        </w:rPr>
      </w:pPr>
      <w:r w:rsidRPr="00680774">
        <w:rPr>
          <w:b/>
          <w:bCs/>
          <w:sz w:val="24"/>
          <w:szCs w:val="24"/>
        </w:rPr>
        <w:t>Opis i uzasadnienie zadania</w:t>
      </w:r>
    </w:p>
    <w:p w14:paraId="7F9D9163" w14:textId="77777777" w:rsidR="00680774" w:rsidRDefault="00987A72" w:rsidP="00680774">
      <w:pPr>
        <w:jc w:val="both"/>
        <w:rPr>
          <w:sz w:val="24"/>
          <w:szCs w:val="24"/>
        </w:rPr>
      </w:pPr>
      <w:r w:rsidRPr="00680774">
        <w:rPr>
          <w:sz w:val="24"/>
          <w:szCs w:val="24"/>
        </w:rPr>
        <w:t xml:space="preserve">Zadanie obejmuje roboty remontowo-budowlane wraz z wyposażeniem dla 4 mieszkań przy ul. Kosynierów 16/31, dwa mieszkania przy ul Asnyka 6 nr lokali: 10, 11 o powierzchni ok. 35 m2 i mieszkanie przy ul, Asnyka 6/13 o powierzchni ok. 44 m2. </w:t>
      </w:r>
    </w:p>
    <w:p w14:paraId="4C0576F3" w14:textId="77777777" w:rsidR="00680774" w:rsidRDefault="00987A72" w:rsidP="00680774">
      <w:pPr>
        <w:jc w:val="both"/>
        <w:rPr>
          <w:sz w:val="24"/>
          <w:szCs w:val="24"/>
        </w:rPr>
      </w:pPr>
      <w:r w:rsidRPr="00680774">
        <w:rPr>
          <w:sz w:val="24"/>
          <w:szCs w:val="24"/>
        </w:rPr>
        <w:t xml:space="preserve">1. Zakres prac: Etap 1 – rozbiórka: demontaż starego wyposażenia, kucie posadzki i tynków, wynoszenie oraz wywóz gruzu budowlanego, usunięcie starej instalacji elektrycznej i wodno-kanalizacyjnej. Etap 2 –rozprowadzenie i montaż nowej instalacji elektrycznej oraz wodno-kanalizacyjnej, wykonanie wylewki samopoziomującej. Etap 3 – doprowadzenie do stanu deweloperskiego: wymiana okien i drzwi oraz gruntowne odnawianie podłóg i ścian, w tym gruntowanie, szpachlowanie, malowanie i montaż okładzin. Etap 4 – wykończenie „pod klucz”: montaż mebli kuchennych i łazienkowych oraz biały montaż sanitarny. Etap 5 - zakup i montaż urządzeń AGD, RTV oraz sprzętu elektronicznego (lodówka, kuchenka, piekarnik, okap, zmywarka, mikrofalówka, telewizor, pralka, suszarka, komputer. </w:t>
      </w:r>
    </w:p>
    <w:p w14:paraId="110EACB3" w14:textId="77777777" w:rsidR="00680774" w:rsidRDefault="00987A72" w:rsidP="00680774">
      <w:pPr>
        <w:jc w:val="both"/>
        <w:rPr>
          <w:sz w:val="24"/>
          <w:szCs w:val="24"/>
        </w:rPr>
      </w:pPr>
      <w:r w:rsidRPr="00680774">
        <w:rPr>
          <w:sz w:val="24"/>
          <w:szCs w:val="24"/>
        </w:rPr>
        <w:t xml:space="preserve">2. Jedno mieszkanie nr lokalu 13 o powierzchni ok. 44 m2 - zakres prac: Etap 1 – rozbiórka: obejmuje podobne prace jak w przypadku mniejszych mieszkań, lecz na większej powierzchni – demontaż, kucie, wynoszenie i wywóz gruzu, usunięcie starej instalacji elektrycznej i wodno-kanalizacyjnej. Etap 2 –montaż nowej instalacji elektrycznej i wodno-kanalizacyjnej oraz wylewka samopoziomująca. Etap 3 – doprowadzenie do stanu deweloperskiego: podobnie jak w mniejszych mieszkaniach, wymiana okien i drzwi, odnawianie podłóg i ścian. Etap 4 – Wykończenie „pod klucz”: montaż mebli kuchennych i łazienkowych oraz biały montaż sanitarny. Etap 5 - zakup i montaż: urządzeń AGD, RTV oraz sprzętu elektronicznego, takiego jak lodówka, kuchenka, piekarnik, okap, zmywarka, mikrofalówka, telewizor, pralka, komputer. </w:t>
      </w:r>
    </w:p>
    <w:p w14:paraId="64E0B506" w14:textId="77777777" w:rsidR="00680774" w:rsidRDefault="00987A72" w:rsidP="00680774">
      <w:pPr>
        <w:jc w:val="both"/>
        <w:rPr>
          <w:sz w:val="24"/>
          <w:szCs w:val="24"/>
        </w:rPr>
      </w:pPr>
      <w:r w:rsidRPr="00680774">
        <w:rPr>
          <w:sz w:val="24"/>
          <w:szCs w:val="24"/>
        </w:rPr>
        <w:t xml:space="preserve">Dostępność: </w:t>
      </w:r>
    </w:p>
    <w:p w14:paraId="2113D20A" w14:textId="77777777" w:rsidR="00680774" w:rsidRDefault="00987A72" w:rsidP="00680774">
      <w:pPr>
        <w:jc w:val="both"/>
        <w:rPr>
          <w:sz w:val="24"/>
          <w:szCs w:val="24"/>
        </w:rPr>
      </w:pPr>
      <w:r w:rsidRPr="00680774">
        <w:rPr>
          <w:sz w:val="24"/>
          <w:szCs w:val="24"/>
        </w:rPr>
        <w:t xml:space="preserve">1. Zamawiający wymaga by usługa objęta przedmiotem zamówienia wykonana została zgodnie z wytycznymi wynikającymi z ustawy z dnia 19.07.2019 roku o zapewnianiu dostępności osobom ze szczególnymi potrzebami. </w:t>
      </w:r>
    </w:p>
    <w:p w14:paraId="5570954E" w14:textId="77777777" w:rsidR="00680774" w:rsidRDefault="00987A72" w:rsidP="00680774">
      <w:pPr>
        <w:jc w:val="both"/>
        <w:rPr>
          <w:sz w:val="24"/>
          <w:szCs w:val="24"/>
        </w:rPr>
      </w:pPr>
      <w:r w:rsidRPr="00680774">
        <w:rPr>
          <w:sz w:val="24"/>
          <w:szCs w:val="24"/>
        </w:rPr>
        <w:t xml:space="preserve">2. Zamawiający wymaga by usługa objęta przedmiotem zamówienia wykonana została zgodnie z wytycznymi wynikającymi z dokumentu: Standardy dostępności dla polityki spójności 2021–2027. </w:t>
      </w:r>
    </w:p>
    <w:p w14:paraId="5B181F05" w14:textId="1EE6D3B7" w:rsidR="00987A72" w:rsidRPr="00680774" w:rsidRDefault="00987A72" w:rsidP="00680774">
      <w:pPr>
        <w:jc w:val="both"/>
        <w:rPr>
          <w:sz w:val="24"/>
          <w:szCs w:val="24"/>
        </w:rPr>
      </w:pPr>
      <w:r w:rsidRPr="00680774">
        <w:rPr>
          <w:sz w:val="24"/>
          <w:szCs w:val="24"/>
        </w:rPr>
        <w:t xml:space="preserve">Wizja lokalna: w celu zapoznania się Wykonawcy ze specyfiką przedmiotu zamówienia, w tym także uwarunkowaniami jego wykonania Zamawiający zorganizuje wizję lokalną, w dniu 29.01.2026 </w:t>
      </w:r>
      <w:r w:rsidR="00680774">
        <w:rPr>
          <w:sz w:val="24"/>
          <w:szCs w:val="24"/>
        </w:rPr>
        <w:t>r.</w:t>
      </w:r>
      <w:r w:rsidRPr="00680774">
        <w:rPr>
          <w:sz w:val="24"/>
          <w:szCs w:val="24"/>
        </w:rPr>
        <w:t>, o godz. 10:00. Wizja lokalna rozpocznie się w lokalu przy ul. Kosynierów 16/31. Potwierdzeniem udziału w wizji lokalnej będzie podpisanie listy obecności.</w:t>
      </w:r>
    </w:p>
    <w:p w14:paraId="68B9F50C" w14:textId="1854E8FA" w:rsidR="00987A72" w:rsidRPr="00680774" w:rsidRDefault="00987A72" w:rsidP="00680774">
      <w:pPr>
        <w:jc w:val="both"/>
        <w:rPr>
          <w:sz w:val="24"/>
          <w:szCs w:val="24"/>
        </w:rPr>
      </w:pPr>
      <w:r w:rsidRPr="00680774">
        <w:rPr>
          <w:sz w:val="24"/>
          <w:szCs w:val="24"/>
        </w:rPr>
        <w:t xml:space="preserve">Okres gwarancji: min. 60 miesięcy </w:t>
      </w:r>
    </w:p>
    <w:p w14:paraId="3AAB10D2" w14:textId="0C7A7BF7" w:rsidR="004674E3" w:rsidRPr="00680774" w:rsidRDefault="00987A72" w:rsidP="00680774">
      <w:pPr>
        <w:jc w:val="both"/>
        <w:rPr>
          <w:sz w:val="24"/>
          <w:szCs w:val="24"/>
        </w:rPr>
      </w:pPr>
      <w:r w:rsidRPr="00680774">
        <w:rPr>
          <w:sz w:val="24"/>
          <w:szCs w:val="24"/>
        </w:rPr>
        <w:t xml:space="preserve">Termin wykonania do 26.03.2026 r. </w:t>
      </w:r>
    </w:p>
    <w:sectPr w:rsidR="004674E3" w:rsidRPr="00680774" w:rsidSect="006F0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6D"/>
    <w:rsid w:val="00295C92"/>
    <w:rsid w:val="004674E3"/>
    <w:rsid w:val="00680774"/>
    <w:rsid w:val="006F0533"/>
    <w:rsid w:val="0081460D"/>
    <w:rsid w:val="00987A72"/>
    <w:rsid w:val="009F7A46"/>
    <w:rsid w:val="00D0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1503D"/>
  <w15:docId w15:val="{B748F230-50FA-4984-AD9A-AB66372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5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abel">
    <w:name w:val="label"/>
    <w:basedOn w:val="Normalny"/>
    <w:rsid w:val="00D0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D0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2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Wagabunda-Szefowa</dc:creator>
  <cp:lastModifiedBy>Kinga Muszyńska-Brodowicz</cp:lastModifiedBy>
  <cp:revision>5</cp:revision>
  <dcterms:created xsi:type="dcterms:W3CDTF">2026-01-26T18:24:00Z</dcterms:created>
  <dcterms:modified xsi:type="dcterms:W3CDTF">2026-01-26T21:36:00Z</dcterms:modified>
</cp:coreProperties>
</file>